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AD" w:rsidRPr="00CD4C06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u w:val="single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370AD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64FD697" wp14:editId="6FE8452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370AD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2370AD">
        <w:rPr>
          <w:rFonts w:ascii="Arial" w:hAnsi="Arial" w:cs="Arial"/>
          <w:bCs/>
          <w:color w:val="404040"/>
          <w:sz w:val="20"/>
          <w:szCs w:val="20"/>
        </w:rPr>
        <w:t xml:space="preserve">Miriam Iveth Méndez Márquez 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370AD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2370AD">
        <w:rPr>
          <w:rFonts w:ascii="Arial" w:hAnsi="Arial" w:cs="Arial"/>
          <w:bCs/>
          <w:color w:val="404040"/>
          <w:sz w:val="20"/>
          <w:szCs w:val="20"/>
        </w:rPr>
        <w:t>Maestría en Derecho Procesal Penal y Criminalística.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370AD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2370AD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Pr="002370AD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Pr="002370AD">
        <w:rPr>
          <w:rFonts w:ascii="Arial" w:hAnsi="Arial" w:cs="Arial"/>
          <w:bCs/>
          <w:color w:val="404040"/>
          <w:sz w:val="20"/>
          <w:szCs w:val="20"/>
        </w:rPr>
        <w:t>09116379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2370A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2370AD">
        <w:rPr>
          <w:rFonts w:ascii="Arial" w:hAnsi="Arial" w:cs="Arial"/>
          <w:color w:val="404040"/>
          <w:sz w:val="20"/>
          <w:szCs w:val="20"/>
        </w:rPr>
        <w:t xml:space="preserve">228-8-25-15-51. 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370AD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="00F5076B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2370A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CB100F1" wp14:editId="6D7E046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70AD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2370AD">
        <w:rPr>
          <w:rFonts w:ascii="Arial" w:hAnsi="Arial" w:cs="Arial"/>
          <w:b/>
          <w:color w:val="404040"/>
          <w:sz w:val="20"/>
          <w:szCs w:val="20"/>
        </w:rPr>
        <w:t>2003-2007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370AD">
        <w:rPr>
          <w:rFonts w:ascii="Arial" w:hAnsi="Arial" w:cs="Arial"/>
          <w:color w:val="404040"/>
          <w:sz w:val="20"/>
          <w:szCs w:val="20"/>
        </w:rPr>
        <w:t>Universidad Euro Hispanoamericana licenciatura en Derecho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2370AD">
        <w:rPr>
          <w:rFonts w:ascii="Arial" w:hAnsi="Arial" w:cs="Arial"/>
          <w:b/>
          <w:color w:val="404040"/>
          <w:sz w:val="20"/>
          <w:szCs w:val="20"/>
        </w:rPr>
        <w:t>2015-2017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370AD">
        <w:rPr>
          <w:rFonts w:ascii="Arial" w:hAnsi="Arial" w:cs="Arial"/>
          <w:color w:val="404040"/>
          <w:sz w:val="20"/>
          <w:szCs w:val="20"/>
        </w:rPr>
        <w:t>Centro Mexicano de Estudios de Posgrado.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2370A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167CB280" wp14:editId="48D8975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70AD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23 de abril del año 2010</w:t>
      </w:r>
      <w:r w:rsidRPr="002370AD">
        <w:rPr>
          <w:rFonts w:ascii="Neo Sans Pro" w:hAnsi="Neo Sans Pro" w:cs="Arial"/>
          <w:sz w:val="20"/>
          <w:szCs w:val="20"/>
        </w:rPr>
        <w:t xml:space="preserve">. </w:t>
      </w:r>
    </w:p>
    <w:p w:rsidR="002370AD" w:rsidRPr="002370AD" w:rsidRDefault="002370AD" w:rsidP="002370AD">
      <w:pPr>
        <w:spacing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Auxiliar administrativo adscrito a la Subprocuraduría Regional de Justicia Zona Centro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18 de mayo del año 2010.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Auxiliar administrativo adscrito a la Agencia Quinta del Ministerio Público Investigador Zona Poniente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21 de mayo del año 2010.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Auxiliar administrativo Habilitada como oficial secretario adscrita a la Agencia Quinta del Ministerio Público Investigador Zona Poniente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14 de abril del año 2011.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Auxiliar administrativo Habilitada como oficial secretario adscrita a la Agencia Tercera del Ministerio Público Especializada en Responsabilidad Juvenil y de Conciliación en Zona Noreste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14 de mayo del año 2013.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Oficial Secretario adscrita a la  Agencia  Primera del Ministerio Público Investigadora Especializada  en Delitos Contra  la  Libertad, la Seguridad Sexual  y  contra  la  Familia  en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 de junio del año 2013</w:t>
      </w:r>
    </w:p>
    <w:p w:rsid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Auxiliar administrativo Habilitada como oficial secretario adscrita a la  Agencia  Primera del Ministerio Público Investigadora Especializada  en Delitos Contra  la  Libertad, la Seguridad Sexual  y  contra  la  Familia  en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lastRenderedPageBreak/>
        <w:t>31 de marzo del año 2014.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Agente Quinto del Ministerio Público Especializada en Delitos Contra la Libertad, la Seguridad Sexual y contra  la  Familia  en Xalapa Ver. 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08 al 28 de enero del año 2015.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Agente Quinto encargada de Despacho de la Agencia Sexta del Ministerio Público Especializada en Delitos Contra  la  Libertad, la Seguridad Sexual  y  contra  la  Familia en Xalapa Ver. 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06 al 24 de Julio del año 2015.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>Agente Quinto encargada de Despacho de la Agencia Séptima del Ministerio Público Especializada en Delitos Contra  la  Libertad, la Seguridad Sexual  y  contra  la  Familia en Xalapa Ver.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13 al 31  de Julio del año 2015.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Agente Quinto encargada de Despacho de la Agencia Octava del Ministerio Público Especializada en Delitos Contra  la  Libertad, la Seguridad Sexual  y  contra  la  Familia en Xalapa Ver. 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24 al 31 de agosto del año 2015.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Agente Quinto encargada de Despacho de la Agencia Cuarta del Ministerio Público Especializada en Delitos Contra la Libertad, la Seguridad Sexual y  contra  la  Familia en Xalapa Ver. 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14 al 30 de diciembre del año 2015.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Agente Quinto encargada de Despacho de la Agencia Sexta del Ministerio Público Especializada en Delitos Contra la Libertad, la Seguridad Sexual y contra la Familia en Xalapa Ver. 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22 de diciembre del año 2015 al 04 de enero del año 2016.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Agente Quinto encargada de Despacho de la Agencia Octava del Ministerio Público Especializada en Delitos Contra la Libertad, la Seguridad Sexual y contra la  Familia en Xalapa Ver. 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 xml:space="preserve">1 abril 2016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 xml:space="preserve">Fiscal Quinta  Especializada  en  la  Investigación  de  Delitos  de Violencia  contra  la  familia, Mujeres, Niñas, Niños  y  Trata  de  Personas en Xalapa Ver. 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23 de enero al 23 de marzo 2016.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>Fiscal Quinta encargada  de la  Fiscalía   Sexta Especializada  en  la  Investigación  de  Delitos  de Violencia  contra  la  familia, Mujeres, Niñas, Niños  y  Trata  de  Personas en Xalapa Ver.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b/>
          <w:sz w:val="20"/>
          <w:szCs w:val="20"/>
        </w:rPr>
      </w:pPr>
      <w:r w:rsidRPr="002370AD">
        <w:rPr>
          <w:rFonts w:ascii="Neo Sans Pro" w:hAnsi="Neo Sans Pro" w:cs="Arial"/>
          <w:b/>
          <w:sz w:val="20"/>
          <w:szCs w:val="20"/>
        </w:rPr>
        <w:t>17 de junio 2019.</w:t>
      </w:r>
    </w:p>
    <w:p w:rsid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  <w:r w:rsidRPr="002370AD">
        <w:rPr>
          <w:rFonts w:ascii="Neo Sans Pro" w:hAnsi="Neo Sans Pro" w:cs="Arial"/>
          <w:sz w:val="20"/>
          <w:szCs w:val="20"/>
        </w:rPr>
        <w:t>Fiscal  Segunda  Especializada  en  la  Investigación  de  Delitos  de Violencia  contra  la  familia, Mujeres, Niñas, Niños  y  Trata  de  Personas en Perote Ver.</w:t>
      </w: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spacing w:after="0" w:line="240" w:lineRule="auto"/>
        <w:jc w:val="both"/>
        <w:rPr>
          <w:rFonts w:ascii="Neo Sans Pro" w:hAnsi="Neo Sans Pro" w:cs="Arial"/>
          <w:sz w:val="20"/>
          <w:szCs w:val="20"/>
        </w:rPr>
      </w:pPr>
    </w:p>
    <w:p w:rsidR="002370AD" w:rsidRPr="002370AD" w:rsidRDefault="002370AD" w:rsidP="00237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2370AD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lastRenderedPageBreak/>
        <w:drawing>
          <wp:inline distT="0" distB="0" distL="0" distR="0" wp14:anchorId="3833B3D6" wp14:editId="3286E58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70AD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2370AD" w:rsidRPr="002370AD" w:rsidRDefault="002370AD" w:rsidP="002370AD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Criminalística</w:t>
      </w: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Criminología</w:t>
      </w: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Victimológica</w:t>
      </w:r>
    </w:p>
    <w:p w:rsidR="002370AD" w:rsidRPr="002370AD" w:rsidRDefault="002370AD" w:rsidP="002370AD">
      <w:pPr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370AD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370AD" w:rsidRPr="00CD4C06" w:rsidRDefault="002370AD" w:rsidP="002370AD">
      <w:pPr>
        <w:spacing w:line="360" w:lineRule="auto"/>
      </w:pPr>
    </w:p>
    <w:p w:rsidR="00310D9D" w:rsidRDefault="00310D9D" w:rsidP="002370AD">
      <w:pPr>
        <w:spacing w:line="360" w:lineRule="auto"/>
      </w:pPr>
    </w:p>
    <w:sectPr w:rsidR="00310D9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77" w:rsidRDefault="00707377">
      <w:pPr>
        <w:spacing w:after="0" w:line="240" w:lineRule="auto"/>
      </w:pPr>
      <w:r>
        <w:separator/>
      </w:r>
    </w:p>
  </w:endnote>
  <w:endnote w:type="continuationSeparator" w:id="0">
    <w:p w:rsidR="00707377" w:rsidRDefault="0070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2370A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9E43129" wp14:editId="323EBE9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77" w:rsidRDefault="00707377">
      <w:pPr>
        <w:spacing w:after="0" w:line="240" w:lineRule="auto"/>
      </w:pPr>
      <w:r>
        <w:separator/>
      </w:r>
    </w:p>
  </w:footnote>
  <w:footnote w:type="continuationSeparator" w:id="0">
    <w:p w:rsidR="00707377" w:rsidRDefault="0070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2370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D7AE544" wp14:editId="5EBA3DDD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D"/>
    <w:rsid w:val="00012B79"/>
    <w:rsid w:val="00144052"/>
    <w:rsid w:val="002370AD"/>
    <w:rsid w:val="00310D9D"/>
    <w:rsid w:val="00707377"/>
    <w:rsid w:val="00846090"/>
    <w:rsid w:val="00BD1716"/>
    <w:rsid w:val="00BD195E"/>
    <w:rsid w:val="00F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0046-AA9F-457F-9DDA-1A682E64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0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0AD"/>
  </w:style>
  <w:style w:type="paragraph" w:styleId="Piedepgina">
    <w:name w:val="footer"/>
    <w:basedOn w:val="Normal"/>
    <w:link w:val="PiedepginaCar"/>
    <w:uiPriority w:val="99"/>
    <w:unhideWhenUsed/>
    <w:rsid w:val="00237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PGJ</cp:lastModifiedBy>
  <cp:revision>2</cp:revision>
  <dcterms:created xsi:type="dcterms:W3CDTF">2019-11-01T21:19:00Z</dcterms:created>
  <dcterms:modified xsi:type="dcterms:W3CDTF">2019-12-02T16:17:00Z</dcterms:modified>
</cp:coreProperties>
</file>